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30"/>
        <w:gridCol w:w="4032"/>
        <w:gridCol w:w="1701"/>
      </w:tblGrid>
      <w:tr w:rsidR="0009544A" w:rsidRPr="008E25CA" w14:paraId="0E9D7CEB" w14:textId="77777777" w:rsidTr="009B5AA0">
        <w:tc>
          <w:tcPr>
            <w:tcW w:w="9351" w:type="dxa"/>
            <w:gridSpan w:val="4"/>
            <w:shd w:val="clear" w:color="auto" w:fill="C0C0C0"/>
          </w:tcPr>
          <w:p w14:paraId="40300E32" w14:textId="77777777" w:rsidR="0009544A" w:rsidRPr="00830330" w:rsidRDefault="0009544A" w:rsidP="009D377E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Minutes of Meeting</w:t>
            </w:r>
          </w:p>
        </w:tc>
      </w:tr>
      <w:tr w:rsidR="0009544A" w:rsidRPr="008E25CA" w14:paraId="645681F8" w14:textId="77777777" w:rsidTr="009B5AA0">
        <w:tc>
          <w:tcPr>
            <w:tcW w:w="1188" w:type="dxa"/>
            <w:shd w:val="clear" w:color="auto" w:fill="C0C0C0"/>
          </w:tcPr>
          <w:p w14:paraId="4ACDF44D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8163" w:type="dxa"/>
            <w:gridSpan w:val="3"/>
          </w:tcPr>
          <w:p w14:paraId="5A21F8E6" w14:textId="4111CFE9" w:rsidR="0009544A" w:rsidRPr="008E25CA" w:rsidRDefault="00590464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.</w:t>
            </w:r>
            <w:r w:rsidR="004D4AD2">
              <w:rPr>
                <w:rFonts w:ascii="Calibri" w:hAnsi="Calibri"/>
                <w:sz w:val="22"/>
                <w:szCs w:val="22"/>
              </w:rPr>
              <w:t>11.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20</w:t>
            </w:r>
            <w:r w:rsidR="00FE1C8F">
              <w:rPr>
                <w:rFonts w:ascii="Calibri" w:hAnsi="Calibri"/>
                <w:sz w:val="22"/>
                <w:szCs w:val="22"/>
              </w:rPr>
              <w:t>20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, 1</w:t>
            </w:r>
            <w:r w:rsidR="004D4AD2">
              <w:rPr>
                <w:rFonts w:ascii="Calibri" w:hAnsi="Calibri"/>
                <w:sz w:val="22"/>
                <w:szCs w:val="22"/>
              </w:rPr>
              <w:t>3</w:t>
            </w:r>
            <w:r w:rsidR="00FE1C8F">
              <w:rPr>
                <w:rFonts w:ascii="Calibri" w:hAnsi="Calibri"/>
                <w:sz w:val="22"/>
                <w:szCs w:val="22"/>
              </w:rPr>
              <w:t>:00</w:t>
            </w:r>
            <w:r w:rsidR="00A7077F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4D4AD2">
              <w:rPr>
                <w:rFonts w:ascii="Calibri" w:hAnsi="Calibri"/>
                <w:sz w:val="22"/>
                <w:szCs w:val="22"/>
              </w:rPr>
              <w:t>3</w:t>
            </w:r>
            <w:r w:rsidR="00A7077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A7077F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9544A" w:rsidRPr="008E25CA" w14:paraId="2239F515" w14:textId="77777777" w:rsidTr="009B5AA0">
        <w:tc>
          <w:tcPr>
            <w:tcW w:w="1188" w:type="dxa"/>
            <w:shd w:val="clear" w:color="auto" w:fill="C0C0C0"/>
          </w:tcPr>
          <w:p w14:paraId="65C4EEF1" w14:textId="795E7E9E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A</w:t>
            </w:r>
            <w:r w:rsidR="00C26E22">
              <w:rPr>
                <w:rFonts w:ascii="Calibri" w:hAnsi="Calibri"/>
                <w:sz w:val="22"/>
                <w:szCs w:val="22"/>
              </w:rPr>
              <w:t>genda</w:t>
            </w:r>
          </w:p>
        </w:tc>
        <w:tc>
          <w:tcPr>
            <w:tcW w:w="8163" w:type="dxa"/>
            <w:gridSpan w:val="3"/>
          </w:tcPr>
          <w:p w14:paraId="23A067A7" w14:textId="4FC750D6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D4AD2">
              <w:rPr>
                <w:rFonts w:ascii="Calibri" w:hAnsi="Calibri"/>
                <w:sz w:val="22"/>
                <w:szCs w:val="22"/>
              </w:rPr>
              <w:t>Minutes of meet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ng on </w:t>
            </w:r>
            <w:r w:rsidR="00590464">
              <w:rPr>
                <w:rFonts w:ascii="Calibri" w:hAnsi="Calibri"/>
                <w:sz w:val="22"/>
                <w:szCs w:val="22"/>
              </w:rPr>
              <w:t>10.11</w:t>
            </w:r>
            <w:r w:rsidR="004D4AD2">
              <w:rPr>
                <w:rFonts w:ascii="Calibri" w:hAnsi="Calibri"/>
                <w:sz w:val="22"/>
                <w:szCs w:val="22"/>
              </w:rPr>
              <w:t>.2020</w:t>
            </w:r>
          </w:p>
          <w:p w14:paraId="5C0FA9D0" w14:textId="0023D440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4D4AD2">
              <w:rPr>
                <w:rFonts w:ascii="Calibri" w:hAnsi="Calibri"/>
                <w:sz w:val="22"/>
                <w:szCs w:val="22"/>
              </w:rPr>
              <w:t>. Training modules on core competencies</w:t>
            </w:r>
          </w:p>
          <w:p w14:paraId="198F5BA2" w14:textId="105A20CA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D4AD2">
              <w:rPr>
                <w:rFonts w:ascii="Calibri" w:hAnsi="Calibri"/>
                <w:sz w:val="22"/>
                <w:szCs w:val="22"/>
              </w:rPr>
              <w:t>. ToR ITC expert</w:t>
            </w:r>
          </w:p>
          <w:p w14:paraId="592AAAF4" w14:textId="2720F09D" w:rsidR="0009544A" w:rsidRDefault="001B7A17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Workshop on SESA institutional development</w:t>
            </w:r>
          </w:p>
          <w:p w14:paraId="55F26588" w14:textId="61561786" w:rsidR="00892459" w:rsidRDefault="00DC2EE0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Field 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Visits to SESA 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regional </w:t>
            </w:r>
            <w:r w:rsidR="00892459">
              <w:rPr>
                <w:rFonts w:ascii="Calibri" w:hAnsi="Calibri"/>
                <w:sz w:val="22"/>
                <w:szCs w:val="22"/>
              </w:rPr>
              <w:t>offices</w:t>
            </w:r>
          </w:p>
          <w:p w14:paraId="4F0F8A50" w14:textId="033F8878" w:rsidR="00892459" w:rsidRPr="00892459" w:rsidRDefault="00DC2EE0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D4568C">
              <w:rPr>
                <w:rFonts w:ascii="Calibri" w:hAnsi="Calibri"/>
                <w:sz w:val="22"/>
                <w:szCs w:val="22"/>
              </w:rPr>
              <w:t>Organisational issues</w:t>
            </w:r>
          </w:p>
        </w:tc>
      </w:tr>
      <w:tr w:rsidR="0009544A" w:rsidRPr="008E25CA" w14:paraId="1DF495C6" w14:textId="77777777" w:rsidTr="009B5AA0">
        <w:tc>
          <w:tcPr>
            <w:tcW w:w="1188" w:type="dxa"/>
            <w:shd w:val="clear" w:color="auto" w:fill="C0C0C0"/>
          </w:tcPr>
          <w:p w14:paraId="247BEE30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Location</w:t>
            </w:r>
          </w:p>
        </w:tc>
        <w:tc>
          <w:tcPr>
            <w:tcW w:w="8163" w:type="dxa"/>
            <w:gridSpan w:val="3"/>
            <w:shd w:val="clear" w:color="auto" w:fill="auto"/>
          </w:tcPr>
          <w:p w14:paraId="416D6CD2" w14:textId="6EFA314E" w:rsidR="0009544A" w:rsidRPr="00992098" w:rsidRDefault="00D4568C" w:rsidP="009D377E">
            <w:pPr>
              <w:tabs>
                <w:tab w:val="left" w:pos="388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Online</w:t>
            </w:r>
          </w:p>
        </w:tc>
      </w:tr>
      <w:tr w:rsidR="0009544A" w:rsidRPr="008E25CA" w14:paraId="0AE16E48" w14:textId="77777777" w:rsidTr="009B5AA0">
        <w:trPr>
          <w:trHeight w:val="243"/>
        </w:trPr>
        <w:tc>
          <w:tcPr>
            <w:tcW w:w="1188" w:type="dxa"/>
            <w:vMerge w:val="restart"/>
            <w:shd w:val="clear" w:color="auto" w:fill="C0C0C0"/>
          </w:tcPr>
          <w:p w14:paraId="4B228C78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Present</w:t>
            </w:r>
          </w:p>
        </w:tc>
        <w:tc>
          <w:tcPr>
            <w:tcW w:w="2430" w:type="dxa"/>
          </w:tcPr>
          <w:p w14:paraId="0773B2A3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5733" w:type="dxa"/>
            <w:gridSpan w:val="2"/>
          </w:tcPr>
          <w:p w14:paraId="7C98BEEC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Position, Department</w:t>
            </w:r>
          </w:p>
        </w:tc>
      </w:tr>
      <w:tr w:rsidR="0009544A" w:rsidRPr="008E25CA" w14:paraId="32179DA1" w14:textId="77777777" w:rsidTr="009B5AA0">
        <w:tc>
          <w:tcPr>
            <w:tcW w:w="1188" w:type="dxa"/>
            <w:vMerge/>
            <w:shd w:val="clear" w:color="auto" w:fill="C0C0C0"/>
          </w:tcPr>
          <w:p w14:paraId="05506E17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DFC72D6" w14:textId="43FA2078" w:rsidR="007702F2" w:rsidRPr="00471B60" w:rsidRDefault="00FE1C8F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Nino Veltauri</w:t>
            </w:r>
            <w:r w:rsidR="0009544A" w:rsidRPr="007D77A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NV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)</w:t>
            </w:r>
            <w:r w:rsidR="00C26E22">
              <w:rPr>
                <w:rFonts w:ascii="Calibri" w:hAnsi="Calibri"/>
                <w:sz w:val="22"/>
                <w:szCs w:val="22"/>
              </w:rPr>
              <w:br/>
              <w:t>Susanna Burkert (SB)</w:t>
            </w:r>
            <w:r w:rsidR="000168F2">
              <w:rPr>
                <w:rFonts w:ascii="Calibri" w:hAnsi="Calibri"/>
                <w:sz w:val="22"/>
                <w:szCs w:val="22"/>
              </w:rPr>
              <w:br/>
              <w:t>Felix Hett</w:t>
            </w:r>
            <w:r w:rsidR="00C26E22">
              <w:rPr>
                <w:rFonts w:ascii="Calibri" w:hAnsi="Calibri"/>
                <w:sz w:val="22"/>
                <w:szCs w:val="22"/>
              </w:rPr>
              <w:br/>
            </w:r>
            <w:r w:rsidR="00A20201">
              <w:rPr>
                <w:rFonts w:ascii="Calibri" w:hAnsi="Calibri"/>
                <w:sz w:val="22"/>
                <w:szCs w:val="22"/>
              </w:rPr>
              <w:t>Mariam Iobidze</w:t>
            </w:r>
            <w:r w:rsidR="00C26E22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A20201">
              <w:rPr>
                <w:rFonts w:ascii="Calibri" w:hAnsi="Calibri"/>
                <w:sz w:val="22"/>
                <w:szCs w:val="22"/>
              </w:rPr>
              <w:t>MI</w:t>
            </w:r>
            <w:r w:rsidR="00C26E22">
              <w:rPr>
                <w:rFonts w:ascii="Calibri" w:hAnsi="Calibri"/>
                <w:sz w:val="22"/>
                <w:szCs w:val="22"/>
              </w:rPr>
              <w:t>)</w:t>
            </w:r>
            <w:r w:rsidR="000168F2">
              <w:rPr>
                <w:rFonts w:ascii="Calibri" w:hAnsi="Calibri"/>
                <w:sz w:val="22"/>
                <w:szCs w:val="22"/>
              </w:rPr>
              <w:br/>
            </w:r>
            <w:r w:rsidR="001E7A8C">
              <w:rPr>
                <w:rFonts w:ascii="Calibri" w:hAnsi="Calibri"/>
                <w:sz w:val="22"/>
                <w:szCs w:val="22"/>
              </w:rPr>
              <w:t xml:space="preserve">Vato </w:t>
            </w:r>
            <w:r w:rsidR="00222943">
              <w:rPr>
                <w:rFonts w:ascii="Calibri" w:hAnsi="Calibri"/>
                <w:sz w:val="22"/>
                <w:szCs w:val="22"/>
              </w:rPr>
              <w:t>Kasradze</w:t>
            </w:r>
            <w:r w:rsidR="00FC76EE">
              <w:rPr>
                <w:rFonts w:ascii="Calibri" w:hAnsi="Calibri"/>
                <w:sz w:val="22"/>
                <w:szCs w:val="22"/>
              </w:rPr>
              <w:t xml:space="preserve"> (VK)</w:t>
            </w:r>
            <w:r w:rsidR="0009544A">
              <w:rPr>
                <w:rFonts w:ascii="Calibri" w:hAnsi="Calibri"/>
                <w:sz w:val="22"/>
                <w:szCs w:val="22"/>
              </w:rPr>
              <w:br/>
            </w:r>
            <w:r w:rsidR="007702F2" w:rsidRPr="00471B60">
              <w:rPr>
                <w:rFonts w:ascii="Calibri" w:hAnsi="Calibri"/>
                <w:sz w:val="22"/>
                <w:szCs w:val="22"/>
              </w:rPr>
              <w:t>Ana Diakonidze (</w:t>
            </w:r>
            <w:r w:rsidR="00C26E22" w:rsidRPr="00471B60">
              <w:rPr>
                <w:rFonts w:ascii="Calibri" w:hAnsi="Calibri"/>
                <w:sz w:val="22"/>
                <w:szCs w:val="22"/>
              </w:rPr>
              <w:t>AD</w:t>
            </w:r>
            <w:r w:rsidR="007702F2" w:rsidRPr="00471B60">
              <w:rPr>
                <w:rFonts w:ascii="Calibri" w:hAnsi="Calibri"/>
                <w:sz w:val="22"/>
                <w:szCs w:val="22"/>
              </w:rPr>
              <w:t>)</w:t>
            </w:r>
          </w:p>
          <w:p w14:paraId="337B0102" w14:textId="3F5C62D1" w:rsidR="0009544A" w:rsidRPr="007702F2" w:rsidRDefault="0009544A" w:rsidP="009D377E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577E2F">
              <w:rPr>
                <w:rFonts w:ascii="Calibri" w:hAnsi="Calibri"/>
                <w:sz w:val="22"/>
                <w:szCs w:val="22"/>
                <w:lang w:val="de-DE"/>
              </w:rPr>
              <w:t>Heinrich Duffner (HD)</w:t>
            </w:r>
          </w:p>
        </w:tc>
        <w:tc>
          <w:tcPr>
            <w:tcW w:w="5733" w:type="dxa"/>
            <w:gridSpan w:val="2"/>
          </w:tcPr>
          <w:p w14:paraId="0FF5913F" w14:textId="24C7512C" w:rsidR="007702F2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A577F0">
              <w:rPr>
                <w:rFonts w:ascii="Calibri" w:hAnsi="Calibri"/>
                <w:sz w:val="22"/>
                <w:szCs w:val="22"/>
              </w:rPr>
              <w:t xml:space="preserve">Deputy </w:t>
            </w:r>
            <w:r w:rsidR="00FE1C8F">
              <w:rPr>
                <w:rFonts w:ascii="Calibri" w:hAnsi="Calibri"/>
                <w:sz w:val="22"/>
                <w:szCs w:val="22"/>
              </w:rPr>
              <w:t>Head</w:t>
            </w:r>
            <w:r w:rsidRPr="00A577F0">
              <w:rPr>
                <w:rFonts w:ascii="Calibri" w:hAnsi="Calibri"/>
                <w:sz w:val="22"/>
                <w:szCs w:val="22"/>
              </w:rPr>
              <w:t xml:space="preserve"> of </w:t>
            </w:r>
            <w:r w:rsidR="00FE1C8F">
              <w:rPr>
                <w:rFonts w:ascii="Calibri" w:hAnsi="Calibri"/>
                <w:sz w:val="22"/>
                <w:szCs w:val="22"/>
              </w:rPr>
              <w:t>SE</w:t>
            </w:r>
            <w:r w:rsidRPr="00A577F0">
              <w:rPr>
                <w:rFonts w:ascii="Calibri" w:hAnsi="Calibri"/>
                <w:sz w:val="22"/>
                <w:szCs w:val="22"/>
              </w:rPr>
              <w:t>SA</w:t>
            </w:r>
            <w:r w:rsidR="00777379">
              <w:rPr>
                <w:rFonts w:ascii="Calibri" w:hAnsi="Calibri"/>
                <w:sz w:val="22"/>
                <w:szCs w:val="22"/>
              </w:rPr>
              <w:br/>
            </w:r>
            <w:r w:rsidR="00EE2A9D">
              <w:rPr>
                <w:rFonts w:ascii="Calibri" w:hAnsi="Calibri"/>
                <w:sz w:val="22"/>
                <w:szCs w:val="22"/>
              </w:rPr>
              <w:t>GIZ integrated expert at MoIDPLHSA</w:t>
            </w:r>
            <w:r w:rsidR="000168F2">
              <w:rPr>
                <w:rFonts w:ascii="Calibri" w:hAnsi="Calibri"/>
                <w:sz w:val="22"/>
                <w:szCs w:val="22"/>
              </w:rPr>
              <w:br/>
              <w:t>ESCape project</w:t>
            </w:r>
            <w:r w:rsidR="008B57FD">
              <w:rPr>
                <w:rFonts w:ascii="Calibri" w:hAnsi="Calibri"/>
                <w:sz w:val="22"/>
                <w:szCs w:val="22"/>
              </w:rPr>
              <w:t>,</w:t>
            </w:r>
            <w:r w:rsidR="000168F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B57FD">
              <w:rPr>
                <w:rFonts w:ascii="Calibri" w:hAnsi="Calibri"/>
                <w:sz w:val="22"/>
                <w:szCs w:val="22"/>
              </w:rPr>
              <w:t>D</w:t>
            </w:r>
            <w:r w:rsidR="00197184">
              <w:rPr>
                <w:rFonts w:ascii="Calibri" w:hAnsi="Calibri"/>
                <w:sz w:val="22"/>
                <w:szCs w:val="22"/>
              </w:rPr>
              <w:t>irector</w:t>
            </w:r>
            <w:r w:rsidR="008B57F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168F2">
              <w:rPr>
                <w:rFonts w:ascii="Calibri" w:hAnsi="Calibri"/>
                <w:sz w:val="22"/>
                <w:szCs w:val="22"/>
              </w:rPr>
              <w:t>(FES)</w:t>
            </w:r>
            <w:r w:rsidRPr="00A577F0">
              <w:rPr>
                <w:rFonts w:ascii="Calibri" w:hAnsi="Calibri"/>
                <w:sz w:val="22"/>
                <w:szCs w:val="22"/>
              </w:rPr>
              <w:br/>
            </w:r>
            <w:r w:rsidR="00777379">
              <w:rPr>
                <w:rFonts w:ascii="Calibri" w:hAnsi="Calibri"/>
                <w:sz w:val="22"/>
                <w:szCs w:val="22"/>
              </w:rPr>
              <w:t>ESCape project</w:t>
            </w:r>
            <w:r w:rsidR="008B57FD">
              <w:rPr>
                <w:rFonts w:ascii="Calibri" w:hAnsi="Calibri"/>
                <w:sz w:val="22"/>
                <w:szCs w:val="22"/>
              </w:rPr>
              <w:t>,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B57FD">
              <w:rPr>
                <w:rFonts w:ascii="Calibri" w:hAnsi="Calibri"/>
                <w:sz w:val="22"/>
                <w:szCs w:val="22"/>
              </w:rPr>
              <w:t>C</w:t>
            </w:r>
            <w:r w:rsidR="00BC57B0">
              <w:rPr>
                <w:rFonts w:ascii="Calibri" w:hAnsi="Calibri"/>
                <w:sz w:val="22"/>
                <w:szCs w:val="22"/>
              </w:rPr>
              <w:t xml:space="preserve">oordinator </w:t>
            </w:r>
            <w:r w:rsidR="00EE2A9D">
              <w:rPr>
                <w:rFonts w:ascii="Calibri" w:hAnsi="Calibri"/>
                <w:sz w:val="22"/>
                <w:szCs w:val="22"/>
              </w:rPr>
              <w:t>(FES)</w:t>
            </w:r>
            <w:r w:rsidR="000168F2">
              <w:rPr>
                <w:rFonts w:ascii="Calibri" w:hAnsi="Calibri"/>
                <w:sz w:val="22"/>
                <w:szCs w:val="22"/>
              </w:rPr>
              <w:br/>
              <w:t>ESCape project (FES)</w:t>
            </w:r>
            <w:r w:rsidR="001E7A8C">
              <w:rPr>
                <w:rFonts w:ascii="Calibri" w:hAnsi="Calibri"/>
                <w:sz w:val="22"/>
                <w:szCs w:val="22"/>
              </w:rPr>
              <w:t>, Project Assistant</w:t>
            </w:r>
            <w:r w:rsidR="00777379">
              <w:rPr>
                <w:rFonts w:ascii="Calibri" w:hAnsi="Calibri"/>
                <w:sz w:val="22"/>
                <w:szCs w:val="22"/>
              </w:rPr>
              <w:br/>
              <w:t xml:space="preserve">EU 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Skills4Jobs </w:t>
            </w:r>
            <w:r w:rsidR="001A1271">
              <w:rPr>
                <w:rFonts w:ascii="Calibri" w:hAnsi="Calibri"/>
                <w:sz w:val="22"/>
                <w:szCs w:val="22"/>
              </w:rPr>
              <w:t xml:space="preserve">TA </w:t>
            </w:r>
            <w:r w:rsidR="00777379">
              <w:rPr>
                <w:rFonts w:ascii="Calibri" w:hAnsi="Calibri"/>
                <w:sz w:val="22"/>
                <w:szCs w:val="22"/>
              </w:rPr>
              <w:t>project, Labour Market Expert</w:t>
            </w:r>
          </w:p>
          <w:p w14:paraId="589A4A0C" w14:textId="1F7345F8" w:rsidR="0009544A" w:rsidRPr="00A577F0" w:rsidRDefault="00777379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EU 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Skills4Jobs </w:t>
            </w:r>
            <w:r w:rsidR="001A1271">
              <w:rPr>
                <w:rFonts w:ascii="Calibri" w:hAnsi="Calibri"/>
                <w:sz w:val="22"/>
                <w:szCs w:val="22"/>
              </w:rPr>
              <w:t xml:space="preserve">TA </w:t>
            </w:r>
            <w:r>
              <w:rPr>
                <w:rFonts w:ascii="Calibri" w:hAnsi="Calibri"/>
                <w:sz w:val="22"/>
                <w:szCs w:val="22"/>
              </w:rPr>
              <w:t>project</w:t>
            </w:r>
            <w:r w:rsidR="0009544A" w:rsidRPr="00A577F0">
              <w:rPr>
                <w:rFonts w:ascii="Calibri" w:hAnsi="Calibri"/>
                <w:sz w:val="22"/>
                <w:szCs w:val="22"/>
              </w:rPr>
              <w:t>, Employment Service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 Expert</w:t>
            </w:r>
          </w:p>
        </w:tc>
      </w:tr>
      <w:tr w:rsidR="0009544A" w:rsidRPr="008E25CA" w14:paraId="599370A5" w14:textId="77777777" w:rsidTr="009B5AA0">
        <w:tc>
          <w:tcPr>
            <w:tcW w:w="9351" w:type="dxa"/>
            <w:gridSpan w:val="4"/>
            <w:shd w:val="clear" w:color="auto" w:fill="C0C0C0"/>
          </w:tcPr>
          <w:p w14:paraId="4F06F936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Purpose of meeting</w:t>
            </w:r>
          </w:p>
        </w:tc>
      </w:tr>
      <w:tr w:rsidR="0009544A" w:rsidRPr="008E25CA" w14:paraId="4CE7A0DE" w14:textId="77777777" w:rsidTr="009B5AA0">
        <w:tc>
          <w:tcPr>
            <w:tcW w:w="9351" w:type="dxa"/>
            <w:gridSpan w:val="4"/>
          </w:tcPr>
          <w:p w14:paraId="08555697" w14:textId="1963FF2A" w:rsidR="0009544A" w:rsidRPr="008E25CA" w:rsidRDefault="00892459" w:rsidP="009D377E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Planning and coordination of current activities</w:t>
            </w:r>
          </w:p>
        </w:tc>
      </w:tr>
      <w:tr w:rsidR="0009544A" w:rsidRPr="008E25CA" w14:paraId="16767167" w14:textId="77777777" w:rsidTr="009B5AA0">
        <w:tc>
          <w:tcPr>
            <w:tcW w:w="9351" w:type="dxa"/>
            <w:gridSpan w:val="4"/>
            <w:shd w:val="clear" w:color="auto" w:fill="C0C0C0"/>
          </w:tcPr>
          <w:p w14:paraId="6D133F76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 xml:space="preserve">Summary of Discussion </w:t>
            </w:r>
          </w:p>
        </w:tc>
      </w:tr>
      <w:tr w:rsidR="00B42A64" w:rsidRPr="00202C35" w14:paraId="6714FEE5" w14:textId="77777777" w:rsidTr="009B5AA0">
        <w:tc>
          <w:tcPr>
            <w:tcW w:w="9351" w:type="dxa"/>
            <w:gridSpan w:val="4"/>
          </w:tcPr>
          <w:p w14:paraId="6DCF4DB0" w14:textId="2F2EFC19" w:rsidR="00B42A64" w:rsidRPr="00937E9C" w:rsidRDefault="00B42A64" w:rsidP="00B42A6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0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Pr="00937E9C">
              <w:rPr>
                <w:rFonts w:ascii="Calibri" w:hAnsi="Calibri"/>
                <w:sz w:val="22"/>
                <w:szCs w:val="22"/>
                <w:u w:val="single"/>
              </w:rPr>
              <w:t xml:space="preserve">Minutes of meeting on </w:t>
            </w:r>
            <w:r w:rsidR="00E257D5">
              <w:rPr>
                <w:rFonts w:ascii="Calibri" w:hAnsi="Calibri"/>
                <w:sz w:val="22"/>
                <w:szCs w:val="22"/>
                <w:u w:val="single"/>
              </w:rPr>
              <w:t>10.11</w:t>
            </w:r>
            <w:r w:rsidRPr="00937E9C">
              <w:rPr>
                <w:rFonts w:ascii="Calibri" w:hAnsi="Calibri"/>
                <w:sz w:val="22"/>
                <w:szCs w:val="22"/>
                <w:u w:val="single"/>
              </w:rPr>
              <w:t>.2020</w:t>
            </w:r>
          </w:p>
          <w:p w14:paraId="44E4510C" w14:textId="37A1EB10" w:rsidR="00B42A64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The draft minutes of the previous meeting on </w:t>
            </w:r>
            <w:r w:rsidR="00E257D5">
              <w:rPr>
                <w:rFonts w:ascii="Calibri" w:eastAsia="Calibri" w:hAnsi="Calibri" w:cs="Arial"/>
                <w:sz w:val="22"/>
                <w:szCs w:val="22"/>
              </w:rPr>
              <w:t>10.11</w:t>
            </w:r>
            <w:r>
              <w:rPr>
                <w:rFonts w:ascii="Calibri" w:eastAsia="Calibri" w:hAnsi="Calibri" w:cs="Arial"/>
                <w:sz w:val="22"/>
                <w:szCs w:val="22"/>
              </w:rPr>
              <w:t>.2020 were confirmed.</w:t>
            </w:r>
          </w:p>
          <w:p w14:paraId="060619CC" w14:textId="41B99AA5" w:rsidR="00B42A64" w:rsidRPr="00777379" w:rsidRDefault="00B42A64" w:rsidP="00B42A6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1. </w:t>
            </w:r>
            <w:r w:rsidRPr="00937E9C">
              <w:rPr>
                <w:rFonts w:ascii="Calibri" w:hAnsi="Calibri"/>
                <w:sz w:val="22"/>
                <w:szCs w:val="22"/>
                <w:u w:val="single"/>
              </w:rPr>
              <w:t>Training modules on core competences</w:t>
            </w:r>
          </w:p>
          <w:p w14:paraId="5A52E45E" w14:textId="0D81C799" w:rsidR="008A434D" w:rsidRDefault="00E257D5" w:rsidP="008A434D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 w:rsidRPr="0036799F">
              <w:rPr>
                <w:rFonts w:ascii="Calibri" w:eastAsia="Calibri" w:hAnsi="Calibri" w:cs="Arial"/>
                <w:sz w:val="22"/>
                <w:szCs w:val="22"/>
              </w:rPr>
              <w:t>T</w:t>
            </w:r>
            <w:r w:rsidR="008A434D" w:rsidRPr="0036799F">
              <w:rPr>
                <w:rFonts w:ascii="Calibri" w:eastAsia="Calibri" w:hAnsi="Calibri" w:cs="Arial"/>
                <w:sz w:val="22"/>
                <w:szCs w:val="22"/>
              </w:rPr>
              <w:t>he TA team</w:t>
            </w:r>
            <w:r w:rsidRPr="0036799F">
              <w:rPr>
                <w:rFonts w:ascii="Calibri" w:eastAsia="Calibri" w:hAnsi="Calibri" w:cs="Arial"/>
                <w:sz w:val="22"/>
                <w:szCs w:val="22"/>
              </w:rPr>
              <w:t xml:space="preserve"> received the documents on the training modules from NV and </w:t>
            </w:r>
            <w:r w:rsidR="003B416D" w:rsidRPr="0036799F">
              <w:rPr>
                <w:rFonts w:ascii="Calibri" w:eastAsia="Calibri" w:hAnsi="Calibri" w:cs="Arial"/>
                <w:sz w:val="22"/>
                <w:szCs w:val="22"/>
                <w:lang w:val="en-US"/>
              </w:rPr>
              <w:t>is currently discussing the options to support SESA in training module development</w:t>
            </w:r>
            <w:r w:rsidRPr="0036799F">
              <w:rPr>
                <w:rFonts w:ascii="Calibri" w:eastAsia="Calibri" w:hAnsi="Calibri" w:cs="Arial"/>
                <w:sz w:val="22"/>
                <w:szCs w:val="22"/>
              </w:rPr>
              <w:t>.</w:t>
            </w:r>
          </w:p>
          <w:p w14:paraId="59E0B8CB" w14:textId="67547F39" w:rsidR="001B7A17" w:rsidRPr="00777379" w:rsidRDefault="001B7A17" w:rsidP="001B7A1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="00E257D5">
              <w:rPr>
                <w:rFonts w:ascii="Calibri" w:hAnsi="Calibri"/>
                <w:sz w:val="22"/>
                <w:szCs w:val="22"/>
                <w:u w:val="single"/>
              </w:rPr>
              <w:t>Mobilisation of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I</w:t>
            </w:r>
            <w:r w:rsidR="00E257D5">
              <w:rPr>
                <w:rFonts w:ascii="Calibri" w:hAnsi="Calibri"/>
                <w:sz w:val="22"/>
                <w:szCs w:val="22"/>
                <w:u w:val="single"/>
              </w:rPr>
              <w:t>C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 expert</w:t>
            </w:r>
          </w:p>
          <w:p w14:paraId="1D1E212F" w14:textId="1D213835" w:rsidR="001B7A17" w:rsidRDefault="00E257D5" w:rsidP="00E257D5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T</w:t>
            </w:r>
            <w:r w:rsidR="001B7A17">
              <w:rPr>
                <w:rFonts w:ascii="Calibri" w:eastAsia="Calibri" w:hAnsi="Calibri" w:cs="Arial"/>
                <w:sz w:val="22"/>
                <w:szCs w:val="22"/>
              </w:rPr>
              <w:t>he ToR for an I</w:t>
            </w:r>
            <w:r>
              <w:rPr>
                <w:rFonts w:ascii="Calibri" w:eastAsia="Calibri" w:hAnsi="Calibri" w:cs="Arial"/>
                <w:sz w:val="22"/>
                <w:szCs w:val="22"/>
              </w:rPr>
              <w:t>CT</w:t>
            </w:r>
            <w:r w:rsidR="001B7A17">
              <w:rPr>
                <w:rFonts w:ascii="Calibri" w:eastAsia="Calibri" w:hAnsi="Calibri" w:cs="Arial"/>
                <w:sz w:val="22"/>
                <w:szCs w:val="22"/>
              </w:rPr>
              <w:t xml:space="preserve"> expert </w:t>
            </w:r>
            <w:r>
              <w:rPr>
                <w:rFonts w:ascii="Calibri" w:eastAsia="Calibri" w:hAnsi="Calibri" w:cs="Arial"/>
                <w:sz w:val="22"/>
                <w:szCs w:val="22"/>
              </w:rPr>
              <w:t>were agreed with NV and sent by the TA to the GOPA consortium. Currently the</w:t>
            </w:r>
            <w:r w:rsidR="00BA781F">
              <w:rPr>
                <w:rFonts w:ascii="Calibri" w:eastAsia="Calibri" w:hAnsi="Calibri" w:cs="Arial"/>
                <w:sz w:val="22"/>
                <w:szCs w:val="22"/>
              </w:rPr>
              <w:t xml:space="preserve"> consortium members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are </w:t>
            </w:r>
            <w:r w:rsidR="00BA781F">
              <w:rPr>
                <w:rFonts w:ascii="Calibri" w:eastAsia="Calibri" w:hAnsi="Calibri" w:cs="Arial"/>
                <w:sz w:val="22"/>
                <w:szCs w:val="22"/>
              </w:rPr>
              <w:t>looking</w:t>
            </w:r>
            <w:r w:rsidR="009211E8">
              <w:rPr>
                <w:rFonts w:ascii="Calibri" w:eastAsia="Calibri" w:hAnsi="Calibri" w:cs="Arial"/>
                <w:sz w:val="22"/>
                <w:szCs w:val="22"/>
              </w:rPr>
              <w:t xml:space="preserve"> for</w:t>
            </w:r>
            <w:r w:rsidR="0089287B">
              <w:rPr>
                <w:rFonts w:ascii="Calibri" w:eastAsia="Calibri" w:hAnsi="Calibri" w:cs="Arial"/>
                <w:sz w:val="22"/>
                <w:szCs w:val="22"/>
              </w:rPr>
              <w:t xml:space="preserve"> potential experts and </w:t>
            </w:r>
            <w:r w:rsidR="009211E8">
              <w:rPr>
                <w:rFonts w:ascii="Calibri" w:eastAsia="Calibri" w:hAnsi="Calibri" w:cs="Arial"/>
                <w:sz w:val="22"/>
                <w:szCs w:val="22"/>
              </w:rPr>
              <w:t>submit 3 CVs for</w:t>
            </w:r>
            <w:r w:rsidR="0089287B">
              <w:rPr>
                <w:rFonts w:ascii="Calibri" w:eastAsia="Calibri" w:hAnsi="Calibri" w:cs="Arial"/>
                <w:sz w:val="22"/>
                <w:szCs w:val="22"/>
              </w:rPr>
              <w:t xml:space="preserve"> approval by the EU Delegation.</w:t>
            </w:r>
          </w:p>
          <w:p w14:paraId="75ACD745" w14:textId="6BC10259" w:rsidR="006C0C8F" w:rsidRPr="00777379" w:rsidRDefault="006C0C8F" w:rsidP="006C0C8F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3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Pr="006C0C8F">
              <w:rPr>
                <w:rFonts w:ascii="Calibri" w:hAnsi="Calibri"/>
                <w:sz w:val="22"/>
                <w:szCs w:val="22"/>
                <w:u w:val="single"/>
              </w:rPr>
              <w:t>Workshop on SESA institutional development</w:t>
            </w:r>
          </w:p>
          <w:p w14:paraId="44FA7957" w14:textId="2180D8EC" w:rsidR="008766B7" w:rsidRDefault="009211E8" w:rsidP="008D04D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On 13.11</w:t>
            </w:r>
            <w:r w:rsidR="006C0C8F">
              <w:rPr>
                <w:rFonts w:ascii="Calibri" w:eastAsia="Calibri" w:hAnsi="Calibri" w:cs="Arial"/>
                <w:sz w:val="22"/>
                <w:szCs w:val="22"/>
              </w:rPr>
              <w:t>.</w:t>
            </w:r>
            <w:r w:rsidR="007E19AE">
              <w:rPr>
                <w:rFonts w:ascii="Calibri" w:eastAsia="Calibri" w:hAnsi="Calibri" w:cs="Arial"/>
                <w:sz w:val="22"/>
                <w:szCs w:val="22"/>
              </w:rPr>
              <w:t>2020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SB, AD and HD discussed about the </w:t>
            </w:r>
            <w:r w:rsidR="007E19AE">
              <w:rPr>
                <w:rFonts w:asciiTheme="minorHAnsi" w:hAnsiTheme="minorHAnsi" w:cstheme="minorHAnsi"/>
                <w:sz w:val="22"/>
                <w:szCs w:val="22"/>
              </w:rPr>
              <w:t>contents of a strategic workshop for the institutional development of the Agency and concluded that a comprehensive development plan requires more than just 1 workshop.</w:t>
            </w:r>
            <w:r w:rsidR="008766B7">
              <w:rPr>
                <w:rFonts w:asciiTheme="minorHAnsi" w:hAnsiTheme="minorHAnsi" w:cstheme="minorHAnsi"/>
                <w:sz w:val="22"/>
                <w:szCs w:val="22"/>
              </w:rPr>
              <w:t xml:space="preserve"> Based on this discussion an outline for a series of workshops was drafted.</w:t>
            </w:r>
            <w:r w:rsidR="00AD1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9A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8D04DE">
              <w:rPr>
                <w:rFonts w:asciiTheme="minorHAnsi" w:hAnsiTheme="minorHAnsi" w:cstheme="minorHAnsi"/>
                <w:sz w:val="22"/>
                <w:szCs w:val="22"/>
              </w:rPr>
              <w:t xml:space="preserve">similar approach to a set of workshops is also proposed by the </w:t>
            </w:r>
            <w:r w:rsidR="008D04DE" w:rsidRPr="007E19AE">
              <w:rPr>
                <w:rFonts w:asciiTheme="minorHAnsi" w:hAnsiTheme="minorHAnsi" w:cstheme="minorHAnsi"/>
                <w:sz w:val="22"/>
                <w:szCs w:val="22"/>
              </w:rPr>
              <w:t>ESCape project</w:t>
            </w:r>
            <w:r w:rsidR="008D04D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D04DE" w:rsidRPr="008D04DE">
              <w:rPr>
                <w:rFonts w:asciiTheme="minorHAnsi" w:hAnsiTheme="minorHAnsi" w:cstheme="minorHAnsi"/>
                <w:sz w:val="22"/>
                <w:szCs w:val="22"/>
              </w:rPr>
              <w:t>Output 1, A1.1.1</w:t>
            </w:r>
            <w:r w:rsidR="008D04DE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 w:rsidR="00677897">
              <w:rPr>
                <w:rFonts w:asciiTheme="minorHAnsi" w:hAnsiTheme="minorHAnsi" w:cstheme="minorHAnsi"/>
                <w:sz w:val="22"/>
                <w:szCs w:val="22"/>
              </w:rPr>
              <w:t>At the meeting of the 2 projects on 17.10. i</w:t>
            </w:r>
            <w:r w:rsidR="008D04DE">
              <w:rPr>
                <w:rFonts w:asciiTheme="minorHAnsi" w:hAnsiTheme="minorHAnsi" w:cstheme="minorHAnsi"/>
                <w:sz w:val="22"/>
                <w:szCs w:val="22"/>
              </w:rPr>
              <w:t xml:space="preserve">t was agreed that the </w:t>
            </w:r>
            <w:r w:rsidR="00677897">
              <w:rPr>
                <w:rFonts w:asciiTheme="minorHAnsi" w:hAnsiTheme="minorHAnsi" w:cstheme="minorHAnsi"/>
                <w:sz w:val="22"/>
                <w:szCs w:val="22"/>
              </w:rPr>
              <w:t>2 projects join their efforts and harmonise their activities to avoid unnecessary duplication and overlapping of activities.</w:t>
            </w:r>
          </w:p>
          <w:p w14:paraId="02CB5F9E" w14:textId="4C123B8D" w:rsidR="006C0C8F" w:rsidRDefault="008766B7" w:rsidP="006C0C8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Since the</w:t>
            </w:r>
            <w:r w:rsidR="00677897">
              <w:rPr>
                <w:rFonts w:asciiTheme="minorHAnsi" w:hAnsiTheme="minorHAnsi" w:cstheme="minorHAnsi"/>
                <w:sz w:val="22"/>
                <w:szCs w:val="22"/>
              </w:rPr>
              <w:t xml:space="preserve"> outline for workshops submitted by the TA team is not meant as an alternative to the workshops proposed by the </w:t>
            </w:r>
            <w:r w:rsidR="00677897" w:rsidRPr="007E19AE">
              <w:rPr>
                <w:rFonts w:asciiTheme="minorHAnsi" w:hAnsiTheme="minorHAnsi" w:cstheme="minorHAnsi"/>
                <w:sz w:val="22"/>
                <w:szCs w:val="22"/>
              </w:rPr>
              <w:t>ESCape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</w:t>
            </w:r>
            <w:r w:rsidR="00677897">
              <w:rPr>
                <w:rFonts w:asciiTheme="minorHAnsi" w:hAnsiTheme="minorHAnsi" w:cstheme="minorHAnsi"/>
                <w:sz w:val="22"/>
                <w:szCs w:val="22"/>
              </w:rPr>
              <w:t xml:space="preserve">t was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agreed</w:t>
            </w:r>
            <w:r w:rsidR="00677897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discuss about a joint approach of both projects on a meeting on 26.11.2020.</w:t>
            </w:r>
            <w:r w:rsidR="0037158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0B732DF4" w14:textId="5272F01E" w:rsidR="008766B7" w:rsidRPr="008766B7" w:rsidRDefault="009B5AA0" w:rsidP="006C0C8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prepare the organisation of these workshops i</w:t>
            </w:r>
            <w:r w:rsidR="008766B7">
              <w:rPr>
                <w:rFonts w:asciiTheme="minorHAnsi" w:hAnsiTheme="minorHAnsi" w:cstheme="minorHAnsi"/>
                <w:sz w:val="22"/>
                <w:szCs w:val="22"/>
              </w:rPr>
              <w:t xml:space="preserve">t was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agreed to set up a working group </w:t>
            </w:r>
            <w:r w:rsidR="00371584">
              <w:rPr>
                <w:rFonts w:asciiTheme="minorHAnsi" w:hAnsiTheme="minorHAnsi" w:cstheme="minorHAnsi"/>
                <w:sz w:val="22"/>
                <w:szCs w:val="22"/>
              </w:rPr>
              <w:t xml:space="preserve">with representatives of SESA and the 2 projects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headed by Deputy Minister Barkalaia.</w:t>
            </w:r>
          </w:p>
          <w:p w14:paraId="1EA565D2" w14:textId="2465B847" w:rsidR="00B42A64" w:rsidRPr="000D0078" w:rsidRDefault="00122FE3" w:rsidP="0036799F">
            <w:pPr>
              <w:keepNext/>
              <w:spacing w:after="120"/>
              <w:rPr>
                <w:rFonts w:ascii="Calibri" w:eastAsia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4</w:t>
            </w:r>
            <w:r w:rsidR="00B42A64"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="00B42A64" w:rsidRPr="000D0078">
              <w:rPr>
                <w:rFonts w:ascii="Calibri" w:eastAsia="Calibri" w:hAnsi="Calibri" w:cs="Arial"/>
                <w:sz w:val="22"/>
                <w:szCs w:val="22"/>
                <w:u w:val="single"/>
              </w:rPr>
              <w:t>Visits to SESA offices</w:t>
            </w:r>
          </w:p>
          <w:p w14:paraId="32195BE1" w14:textId="601C74E2" w:rsidR="00216A15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Due to the </w:t>
            </w:r>
            <w:r w:rsidR="00DB0C91">
              <w:rPr>
                <w:rFonts w:ascii="Calibri" w:eastAsia="Calibri" w:hAnsi="Calibri" w:cs="Arial"/>
                <w:sz w:val="22"/>
                <w:szCs w:val="22"/>
              </w:rPr>
              <w:t xml:space="preserve">unchanged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Corona situation visits to the regional offices in Telavi and West Georgia </w:t>
            </w:r>
            <w:r w:rsidR="00DB0C91">
              <w:rPr>
                <w:rFonts w:ascii="Calibri" w:eastAsia="Calibri" w:hAnsi="Calibri" w:cs="Arial"/>
                <w:sz w:val="22"/>
                <w:szCs w:val="22"/>
              </w:rPr>
              <w:t>are put on hold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. 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F</w:t>
            </w:r>
            <w:r w:rsidR="00216A15">
              <w:rPr>
                <w:rFonts w:ascii="Calibri" w:eastAsia="Calibri" w:hAnsi="Calibri" w:cs="Arial"/>
                <w:sz w:val="22"/>
                <w:szCs w:val="22"/>
              </w:rPr>
              <w:t xml:space="preserve">urther planning of field visits 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w</w:t>
            </w:r>
            <w:r w:rsidR="00DB0C91">
              <w:rPr>
                <w:rFonts w:ascii="Calibri" w:eastAsia="Calibri" w:hAnsi="Calibri" w:cs="Arial"/>
                <w:sz w:val="22"/>
                <w:szCs w:val="22"/>
              </w:rPr>
              <w:t>i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ll be discussed in early</w:t>
            </w:r>
            <w:r w:rsidR="00216A15">
              <w:rPr>
                <w:rFonts w:ascii="Calibri" w:eastAsia="Calibri" w:hAnsi="Calibri" w:cs="Arial"/>
                <w:sz w:val="22"/>
                <w:szCs w:val="22"/>
              </w:rPr>
              <w:t xml:space="preserve"> December.</w:t>
            </w:r>
            <w:r w:rsidR="0036799F">
              <w:rPr>
                <w:rFonts w:ascii="Calibri" w:eastAsia="Calibri" w:hAnsi="Calibri" w:cs="Arial"/>
                <w:sz w:val="22"/>
                <w:szCs w:val="22"/>
              </w:rPr>
              <w:t xml:space="preserve"> The visits need to be concluded before the workshops on institutional development of SESA.</w:t>
            </w:r>
          </w:p>
          <w:p w14:paraId="11B9DDB6" w14:textId="68074AA7" w:rsidR="00B42A64" w:rsidRPr="006545DE" w:rsidRDefault="008766B7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Arial"/>
                <w:sz w:val="22"/>
                <w:szCs w:val="22"/>
                <w:u w:val="single"/>
              </w:rPr>
              <w:t>5</w:t>
            </w:r>
            <w:r w:rsidR="00B42A64" w:rsidRPr="006545DE">
              <w:rPr>
                <w:rFonts w:ascii="Calibri" w:eastAsia="Calibri" w:hAnsi="Calibri" w:cs="Arial"/>
                <w:sz w:val="22"/>
                <w:szCs w:val="22"/>
                <w:u w:val="single"/>
              </w:rPr>
              <w:t>. Organisational issues</w:t>
            </w:r>
          </w:p>
          <w:p w14:paraId="5CB000A1" w14:textId="05B1E386" w:rsidR="009B5AA0" w:rsidRPr="00767558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The next coordination meeting is scheduled for Tuesday, </w:t>
            </w:r>
            <w:r w:rsidR="008766B7">
              <w:rPr>
                <w:rFonts w:ascii="Calibri" w:eastAsia="Calibri" w:hAnsi="Calibri" w:cs="Arial"/>
                <w:sz w:val="22"/>
                <w:szCs w:val="22"/>
              </w:rPr>
              <w:t>8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8766B7">
              <w:rPr>
                <w:rFonts w:ascii="Calibri" w:eastAsia="Calibri" w:hAnsi="Calibri" w:cs="Arial"/>
                <w:sz w:val="22"/>
                <w:szCs w:val="22"/>
              </w:rPr>
              <w:t>Dec</w:t>
            </w:r>
            <w:r>
              <w:rPr>
                <w:rFonts w:ascii="Calibri" w:eastAsia="Calibri" w:hAnsi="Calibri" w:cs="Arial"/>
                <w:sz w:val="22"/>
                <w:szCs w:val="22"/>
              </w:rPr>
              <w:t>ember 2020, 13:00 h, presumably online.</w:t>
            </w:r>
          </w:p>
        </w:tc>
      </w:tr>
      <w:tr w:rsidR="009B5AA0" w:rsidRPr="00202C35" w14:paraId="38600B02" w14:textId="77777777" w:rsidTr="00371584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14:paraId="7D621F84" w14:textId="6BAE3530" w:rsidR="009B5AA0" w:rsidRPr="00371584" w:rsidRDefault="00371584" w:rsidP="00371584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371584">
              <w:rPr>
                <w:rFonts w:ascii="Calibri" w:hAnsi="Calibri"/>
                <w:sz w:val="22"/>
                <w:szCs w:val="22"/>
              </w:rPr>
              <w:lastRenderedPageBreak/>
              <w:t>Concluding remarks</w:t>
            </w:r>
          </w:p>
        </w:tc>
      </w:tr>
      <w:tr w:rsidR="009B5AA0" w:rsidRPr="00202C35" w14:paraId="57F86A30" w14:textId="77777777" w:rsidTr="009B5AA0">
        <w:tc>
          <w:tcPr>
            <w:tcW w:w="9351" w:type="dxa"/>
            <w:gridSpan w:val="4"/>
          </w:tcPr>
          <w:p w14:paraId="379B32CB" w14:textId="5C3EA9DB" w:rsidR="009B5AA0" w:rsidRPr="00371584" w:rsidRDefault="00371584" w:rsidP="00B42A64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 </w:t>
            </w:r>
            <w:r w:rsidRPr="00371584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meeting was shifted to </w:t>
            </w:r>
            <w:r w:rsidR="00222943">
              <w:rPr>
                <w:rFonts w:ascii="Calibri" w:hAnsi="Calibri"/>
                <w:sz w:val="22"/>
                <w:szCs w:val="22"/>
              </w:rPr>
              <w:t xml:space="preserve">1 December </w:t>
            </w:r>
            <w:r w:rsidR="00AD17CF">
              <w:rPr>
                <w:rFonts w:ascii="Calibri" w:hAnsi="Calibri"/>
                <w:sz w:val="22"/>
                <w:szCs w:val="22"/>
              </w:rPr>
              <w:t>2020.</w:t>
            </w:r>
          </w:p>
        </w:tc>
      </w:tr>
      <w:tr w:rsidR="00B42A64" w:rsidRPr="00202C35" w14:paraId="4BF126E2" w14:textId="77777777" w:rsidTr="00615B9C">
        <w:tc>
          <w:tcPr>
            <w:tcW w:w="7650" w:type="dxa"/>
            <w:gridSpan w:val="3"/>
            <w:shd w:val="clear" w:color="auto" w:fill="C0C0C0"/>
          </w:tcPr>
          <w:p w14:paraId="6D1635EE" w14:textId="475B6D35" w:rsidR="00B42A64" w:rsidRPr="00202C35" w:rsidRDefault="00B42A64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C35">
              <w:rPr>
                <w:rFonts w:asciiTheme="minorHAnsi" w:hAnsiTheme="minorHAnsi" w:cstheme="minorHAnsi"/>
                <w:sz w:val="22"/>
                <w:szCs w:val="22"/>
              </w:rPr>
              <w:t>Action 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701" w:type="dxa"/>
            <w:shd w:val="clear" w:color="auto" w:fill="C0C0C0"/>
          </w:tcPr>
          <w:p w14:paraId="081FEDC4" w14:textId="5B1D4A4F" w:rsidR="00B42A64" w:rsidRPr="00202C35" w:rsidRDefault="00B42A64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C35">
              <w:rPr>
                <w:rFonts w:asciiTheme="minorHAnsi" w:hAnsiTheme="minorHAnsi" w:cstheme="minorHAnsi"/>
                <w:sz w:val="22"/>
                <w:szCs w:val="22"/>
              </w:rPr>
              <w:t>Responsible</w:t>
            </w:r>
          </w:p>
        </w:tc>
      </w:tr>
      <w:tr w:rsidR="00B42A64" w:rsidRPr="00202C35" w14:paraId="1D590216" w14:textId="77777777" w:rsidTr="00615B9C">
        <w:tc>
          <w:tcPr>
            <w:tcW w:w="7650" w:type="dxa"/>
            <w:gridSpan w:val="3"/>
          </w:tcPr>
          <w:p w14:paraId="69AD6A59" w14:textId="3BDABD96" w:rsidR="00B42A64" w:rsidRDefault="00222943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766B7">
              <w:rPr>
                <w:rFonts w:asciiTheme="minorHAnsi" w:hAnsiTheme="minorHAnsi" w:cstheme="minorHAnsi"/>
                <w:sz w:val="22"/>
                <w:szCs w:val="22"/>
              </w:rPr>
              <w:t>urricula on core competences</w:t>
            </w:r>
          </w:p>
          <w:p w14:paraId="493849FF" w14:textId="3454B64B" w:rsidR="0089287B" w:rsidRDefault="008766B7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Mobilise</w:t>
            </w:r>
            <w:r w:rsidR="0089287B">
              <w:rPr>
                <w:rFonts w:asciiTheme="minorHAnsi" w:hAnsiTheme="minorHAnsi" w:cstheme="minorHAnsi"/>
                <w:sz w:val="22"/>
                <w:szCs w:val="22"/>
              </w:rPr>
              <w:t xml:space="preserve"> ITC expert</w:t>
            </w:r>
          </w:p>
          <w:p w14:paraId="291DDAE5" w14:textId="3FAAAE72" w:rsidR="006C0C8F" w:rsidRPr="002647C0" w:rsidRDefault="00615B9C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Planning</w:t>
            </w:r>
            <w:r w:rsidR="00193632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SESA institutional development</w:t>
            </w:r>
            <w:r w:rsidR="001936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22943">
              <w:rPr>
                <w:rFonts w:asciiTheme="minorHAnsi" w:hAnsiTheme="minorHAnsi" w:cstheme="minorHAnsi"/>
                <w:sz w:val="22"/>
                <w:szCs w:val="22"/>
              </w:rPr>
              <w:t>, 1 December 2020</w:t>
            </w:r>
          </w:p>
          <w:p w14:paraId="5577A3DC" w14:textId="1384A9D1" w:rsidR="00B42A64" w:rsidRPr="002647C0" w:rsidRDefault="008C381E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Finalise</w:t>
            </w:r>
            <w:r w:rsidR="00B42A64"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 report on visits to SESA district offices in Tbilisi</w:t>
            </w:r>
          </w:p>
          <w:p w14:paraId="6EA6D57C" w14:textId="7E8FDF05" w:rsidR="00B42A64" w:rsidRPr="002647C0" w:rsidRDefault="00B42A64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Next meeting on </w:t>
            </w:r>
            <w:r w:rsidR="00615B9C">
              <w:rPr>
                <w:rFonts w:ascii="Calibri" w:eastAsia="Calibri" w:hAnsi="Calibri" w:cs="Arial"/>
                <w:sz w:val="22"/>
                <w:szCs w:val="22"/>
              </w:rPr>
              <w:t>8 Dec</w:t>
            </w:r>
            <w:r w:rsidRPr="002647C0">
              <w:rPr>
                <w:rFonts w:asciiTheme="minorHAnsi" w:hAnsiTheme="minorHAnsi" w:cstheme="minorHAnsi"/>
                <w:sz w:val="22"/>
                <w:szCs w:val="22"/>
              </w:rPr>
              <w:t>ember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13:00</w:t>
            </w:r>
            <w:r w:rsidR="008C38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3ADE822" w14:textId="2ADB580F" w:rsidR="00B42A64" w:rsidRDefault="008766B7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 project</w:t>
            </w:r>
          </w:p>
          <w:p w14:paraId="20BD6B35" w14:textId="77777777" w:rsidR="008766B7" w:rsidRDefault="008766B7" w:rsidP="008766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 project</w:t>
            </w:r>
          </w:p>
          <w:p w14:paraId="0C401E52" w14:textId="4C71FD73" w:rsidR="00B42A64" w:rsidRDefault="00615B9C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NV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>, SB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TA, FES</w:t>
            </w:r>
          </w:p>
          <w:p w14:paraId="1158F91A" w14:textId="2654CD68" w:rsidR="008C381E" w:rsidRPr="00202C35" w:rsidRDefault="008C381E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HD</w:t>
            </w:r>
          </w:p>
        </w:tc>
      </w:tr>
    </w:tbl>
    <w:p w14:paraId="7AB1BCD6" w14:textId="77777777" w:rsidR="0009544A" w:rsidRPr="00202C35" w:rsidRDefault="0009544A" w:rsidP="00645D65">
      <w:pPr>
        <w:rPr>
          <w:rFonts w:asciiTheme="minorHAnsi" w:hAnsiTheme="minorHAnsi" w:cstheme="minorHAnsi"/>
          <w:sz w:val="22"/>
          <w:szCs w:val="22"/>
        </w:rPr>
      </w:pPr>
    </w:p>
    <w:sectPr w:rsidR="0009544A" w:rsidRPr="00202C35" w:rsidSect="007A2DA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BC81F" w14:textId="77777777" w:rsidR="00060D39" w:rsidRDefault="00060D39" w:rsidP="009C0BA4">
      <w:r>
        <w:separator/>
      </w:r>
    </w:p>
  </w:endnote>
  <w:endnote w:type="continuationSeparator" w:id="0">
    <w:p w14:paraId="22636BF3" w14:textId="77777777" w:rsidR="00060D39" w:rsidRDefault="00060D39" w:rsidP="009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3CA5" w14:textId="363D3CC7" w:rsidR="009C0BA4" w:rsidRPr="00783DBF" w:rsidRDefault="009C0BA4" w:rsidP="009C0BA4">
    <w:r w:rsidRPr="00783DBF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A5C7B" wp14:editId="24F68DEE">
              <wp:simplePos x="0" y="0"/>
              <wp:positionH relativeFrom="column">
                <wp:posOffset>-374650</wp:posOffset>
              </wp:positionH>
              <wp:positionV relativeFrom="paragraph">
                <wp:posOffset>45720</wp:posOffset>
              </wp:positionV>
              <wp:extent cx="6629402" cy="752912"/>
              <wp:effectExtent l="0" t="0" r="0" b="0"/>
              <wp:wrapNone/>
              <wp:docPr id="307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26C6045-1EF5-435E-BE1E-6D5DD9AA3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29402" cy="752912"/>
                        <a:chOff x="75761" y="530996"/>
                        <a:chExt cx="7190397" cy="727595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829F61A6-08E8-4AEB-822C-D846D5D222E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61" y="530996"/>
                          <a:ext cx="1814392" cy="51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5">
                        <a:extLst>
                          <a:ext uri="{FF2B5EF4-FFF2-40B4-BE49-F238E27FC236}">
                            <a16:creationId xmlns:a16="http://schemas.microsoft.com/office/drawing/2014/main" id="{D020D348-A874-49D6-85D8-C83EA169060D}"/>
                          </a:ext>
                        </a:extLst>
                      </wps:cNvPr>
                      <wps:cNvSpPr txBox="1"/>
                      <wps:spPr>
                        <a:xfrm>
                          <a:off x="1912348" y="595490"/>
                          <a:ext cx="5353810" cy="6631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70662" w14:textId="77777777" w:rsidR="009C0BA4" w:rsidRPr="00783DBF" w:rsidRDefault="009C0BA4" w:rsidP="007A2DA9">
                            <w:pPr>
                              <w:spacing w:after="60"/>
                              <w:rPr>
                                <w:rFonts w:hAnsi="Calibr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</w:pPr>
                            <w:r w:rsidRPr="00783DB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Technical Assistance to Skills Development for Matching Labour Market Needs in Georgia</w:t>
                            </w:r>
                          </w:p>
                          <w:p w14:paraId="600C91D3" w14:textId="77777777" w:rsidR="009C0BA4" w:rsidRPr="00783DBF" w:rsidRDefault="009C0BA4" w:rsidP="009C0BA4">
                            <w:pPr>
                              <w:rPr>
                                <w:sz w:val="20"/>
                              </w:rPr>
                            </w:pPr>
                            <w:r w:rsidRPr="00783DB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 xml:space="preserve">An EU-funded Project </w:t>
                            </w:r>
                            <w:r w:rsidRPr="00783DBF">
                              <w:rPr>
                                <w:rFonts w:ascii="Calibr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under the Sector Reform Performance Contract (SRPC)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A5C7B" id="Group 3" o:spid="_x0000_s1026" style="position:absolute;margin-left:-29.5pt;margin-top:3.6pt;width:522pt;height:59.3pt;z-index:251659264;mso-width-relative:margin;mso-height-relative:margin" coordorigin="757,5309" coordsize="71903,7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57;top:5309;width:18144;height:5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9123;top:5954;width:53538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D870662" w14:textId="77777777" w:rsidR="009C0BA4" w:rsidRPr="00783DBF" w:rsidRDefault="009C0BA4" w:rsidP="007A2DA9">
                      <w:pPr>
                        <w:spacing w:after="60"/>
                        <w:rPr>
                          <w:rFonts w:hAnsi="Calibr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</w:pPr>
                      <w:r w:rsidRPr="00783DBF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Technical Assistance to Skills Development for Matching Labour Market Needs in Georgia</w:t>
                      </w:r>
                    </w:p>
                    <w:p w14:paraId="600C91D3" w14:textId="77777777" w:rsidR="009C0BA4" w:rsidRPr="00783DBF" w:rsidRDefault="009C0BA4" w:rsidP="009C0BA4">
                      <w:pPr>
                        <w:rPr>
                          <w:sz w:val="20"/>
                        </w:rPr>
                      </w:pPr>
                      <w:r w:rsidRPr="00783DBF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 xml:space="preserve">An EU-funded Project </w:t>
                      </w:r>
                      <w:r w:rsidRPr="00783DBF">
                        <w:rPr>
                          <w:rFonts w:ascii="Calibr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under the Sector Reform Performance Contract (SRPC)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8B28075" w14:textId="51A4B193" w:rsidR="009C0BA4" w:rsidRDefault="009C0BA4" w:rsidP="009C0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39B23" w14:textId="77777777" w:rsidR="00060D39" w:rsidRDefault="00060D39" w:rsidP="009C0BA4">
      <w:r>
        <w:separator/>
      </w:r>
    </w:p>
  </w:footnote>
  <w:footnote w:type="continuationSeparator" w:id="0">
    <w:p w14:paraId="0B20A158" w14:textId="77777777" w:rsidR="00060D39" w:rsidRDefault="00060D39" w:rsidP="009C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3633"/>
    <w:multiLevelType w:val="hybridMultilevel"/>
    <w:tmpl w:val="20F6C6BE"/>
    <w:lvl w:ilvl="0" w:tplc="B26EA22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54A"/>
    <w:multiLevelType w:val="hybridMultilevel"/>
    <w:tmpl w:val="9F3C6D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D20027"/>
    <w:multiLevelType w:val="hybridMultilevel"/>
    <w:tmpl w:val="F84C40EC"/>
    <w:lvl w:ilvl="0" w:tplc="8CAE8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578F"/>
    <w:multiLevelType w:val="hybridMultilevel"/>
    <w:tmpl w:val="EF52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71167"/>
    <w:multiLevelType w:val="hybridMultilevel"/>
    <w:tmpl w:val="943EBB76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90540"/>
    <w:multiLevelType w:val="hybridMultilevel"/>
    <w:tmpl w:val="3D82FFEC"/>
    <w:lvl w:ilvl="0" w:tplc="C45C9D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A0A8F"/>
    <w:multiLevelType w:val="hybridMultilevel"/>
    <w:tmpl w:val="9F3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AF9"/>
    <w:multiLevelType w:val="hybridMultilevel"/>
    <w:tmpl w:val="E576821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2E15260A"/>
    <w:multiLevelType w:val="hybridMultilevel"/>
    <w:tmpl w:val="ECC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2576"/>
    <w:multiLevelType w:val="hybridMultilevel"/>
    <w:tmpl w:val="ABA6753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35B10FCF"/>
    <w:multiLevelType w:val="hybridMultilevel"/>
    <w:tmpl w:val="570E2C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7471B"/>
    <w:multiLevelType w:val="hybridMultilevel"/>
    <w:tmpl w:val="2C08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3CFE"/>
    <w:multiLevelType w:val="hybridMultilevel"/>
    <w:tmpl w:val="53A66140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633EC"/>
    <w:multiLevelType w:val="hybridMultilevel"/>
    <w:tmpl w:val="4C9C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1DB3"/>
    <w:multiLevelType w:val="hybridMultilevel"/>
    <w:tmpl w:val="327069A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D73EA3"/>
    <w:multiLevelType w:val="hybridMultilevel"/>
    <w:tmpl w:val="ACF6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F46C1"/>
    <w:multiLevelType w:val="hybridMultilevel"/>
    <w:tmpl w:val="2BD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0363B"/>
    <w:multiLevelType w:val="hybridMultilevel"/>
    <w:tmpl w:val="8660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F7508"/>
    <w:multiLevelType w:val="hybridMultilevel"/>
    <w:tmpl w:val="6E30B46E"/>
    <w:lvl w:ilvl="0" w:tplc="59020FF4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9" w15:restartNumberingAfterBreak="0">
    <w:nsid w:val="4E931BD6"/>
    <w:multiLevelType w:val="hybridMultilevel"/>
    <w:tmpl w:val="541C3850"/>
    <w:lvl w:ilvl="0" w:tplc="68C6FE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185B"/>
    <w:multiLevelType w:val="hybridMultilevel"/>
    <w:tmpl w:val="1592CC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1071"/>
    <w:multiLevelType w:val="hybridMultilevel"/>
    <w:tmpl w:val="2B6C162C"/>
    <w:lvl w:ilvl="0" w:tplc="13B2111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6F95"/>
    <w:multiLevelType w:val="hybridMultilevel"/>
    <w:tmpl w:val="D162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007FB"/>
    <w:multiLevelType w:val="hybridMultilevel"/>
    <w:tmpl w:val="93442F96"/>
    <w:lvl w:ilvl="0" w:tplc="DF0A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9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E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2B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E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39018B"/>
    <w:multiLevelType w:val="hybridMultilevel"/>
    <w:tmpl w:val="C2D28408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A4FE3"/>
    <w:multiLevelType w:val="hybridMultilevel"/>
    <w:tmpl w:val="14404042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66152"/>
    <w:multiLevelType w:val="hybridMultilevel"/>
    <w:tmpl w:val="A0601710"/>
    <w:lvl w:ilvl="0" w:tplc="0F4E63E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7" w15:restartNumberingAfterBreak="0">
    <w:nsid w:val="6D6879DD"/>
    <w:multiLevelType w:val="hybridMultilevel"/>
    <w:tmpl w:val="B6EE4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4E9B"/>
    <w:multiLevelType w:val="hybridMultilevel"/>
    <w:tmpl w:val="A4968458"/>
    <w:lvl w:ilvl="0" w:tplc="8E7E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2C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A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89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8D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E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9E4110"/>
    <w:multiLevelType w:val="hybridMultilevel"/>
    <w:tmpl w:val="C50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8693C"/>
    <w:multiLevelType w:val="hybridMultilevel"/>
    <w:tmpl w:val="067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0"/>
  </w:num>
  <w:num w:numId="5">
    <w:abstractNumId w:val="29"/>
  </w:num>
  <w:num w:numId="6">
    <w:abstractNumId w:val="11"/>
  </w:num>
  <w:num w:numId="7">
    <w:abstractNumId w:val="5"/>
  </w:num>
  <w:num w:numId="8">
    <w:abstractNumId w:val="21"/>
  </w:num>
  <w:num w:numId="9">
    <w:abstractNumId w:val="8"/>
  </w:num>
  <w:num w:numId="10">
    <w:abstractNumId w:val="23"/>
  </w:num>
  <w:num w:numId="11">
    <w:abstractNumId w:val="28"/>
  </w:num>
  <w:num w:numId="12">
    <w:abstractNumId w:val="27"/>
  </w:num>
  <w:num w:numId="13">
    <w:abstractNumId w:val="26"/>
  </w:num>
  <w:num w:numId="14">
    <w:abstractNumId w:val="1"/>
  </w:num>
  <w:num w:numId="15">
    <w:abstractNumId w:val="2"/>
  </w:num>
  <w:num w:numId="16">
    <w:abstractNumId w:val="22"/>
  </w:num>
  <w:num w:numId="17">
    <w:abstractNumId w:val="30"/>
  </w:num>
  <w:num w:numId="18">
    <w:abstractNumId w:val="7"/>
  </w:num>
  <w:num w:numId="19">
    <w:abstractNumId w:val="18"/>
  </w:num>
  <w:num w:numId="20">
    <w:abstractNumId w:val="9"/>
  </w:num>
  <w:num w:numId="21">
    <w:abstractNumId w:val="20"/>
  </w:num>
  <w:num w:numId="22">
    <w:abstractNumId w:val="3"/>
  </w:num>
  <w:num w:numId="23">
    <w:abstractNumId w:val="16"/>
  </w:num>
  <w:num w:numId="24">
    <w:abstractNumId w:val="0"/>
  </w:num>
  <w:num w:numId="25">
    <w:abstractNumId w:val="19"/>
  </w:num>
  <w:num w:numId="26">
    <w:abstractNumId w:val="25"/>
  </w:num>
  <w:num w:numId="27">
    <w:abstractNumId w:val="24"/>
  </w:num>
  <w:num w:numId="28">
    <w:abstractNumId w:val="4"/>
  </w:num>
  <w:num w:numId="29">
    <w:abstractNumId w:val="12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03"/>
    <w:rsid w:val="00000A7C"/>
    <w:rsid w:val="000168F2"/>
    <w:rsid w:val="00035CB6"/>
    <w:rsid w:val="000377A0"/>
    <w:rsid w:val="00060D39"/>
    <w:rsid w:val="00063A25"/>
    <w:rsid w:val="00080283"/>
    <w:rsid w:val="000866B3"/>
    <w:rsid w:val="00087008"/>
    <w:rsid w:val="0009544A"/>
    <w:rsid w:val="000A3965"/>
    <w:rsid w:val="000B2C08"/>
    <w:rsid w:val="000D0078"/>
    <w:rsid w:val="000F3D52"/>
    <w:rsid w:val="000F4789"/>
    <w:rsid w:val="00117A6B"/>
    <w:rsid w:val="001203EF"/>
    <w:rsid w:val="00120762"/>
    <w:rsid w:val="00122FE3"/>
    <w:rsid w:val="00123817"/>
    <w:rsid w:val="00167247"/>
    <w:rsid w:val="0018043A"/>
    <w:rsid w:val="00193632"/>
    <w:rsid w:val="00197184"/>
    <w:rsid w:val="001A1271"/>
    <w:rsid w:val="001B0E4F"/>
    <w:rsid w:val="001B7A17"/>
    <w:rsid w:val="001E06D3"/>
    <w:rsid w:val="001E7A8C"/>
    <w:rsid w:val="00202C35"/>
    <w:rsid w:val="002103CF"/>
    <w:rsid w:val="00216A15"/>
    <w:rsid w:val="00222943"/>
    <w:rsid w:val="00227006"/>
    <w:rsid w:val="00235151"/>
    <w:rsid w:val="00244D98"/>
    <w:rsid w:val="002647C0"/>
    <w:rsid w:val="00294416"/>
    <w:rsid w:val="002C059B"/>
    <w:rsid w:val="002D68A8"/>
    <w:rsid w:val="00321B9A"/>
    <w:rsid w:val="003272AA"/>
    <w:rsid w:val="003274E3"/>
    <w:rsid w:val="00331F9F"/>
    <w:rsid w:val="0036799F"/>
    <w:rsid w:val="00371584"/>
    <w:rsid w:val="00374484"/>
    <w:rsid w:val="003807FA"/>
    <w:rsid w:val="003B416D"/>
    <w:rsid w:val="003D45D1"/>
    <w:rsid w:val="003E3A5C"/>
    <w:rsid w:val="003E5DC3"/>
    <w:rsid w:val="004014E2"/>
    <w:rsid w:val="00401A14"/>
    <w:rsid w:val="00407E8A"/>
    <w:rsid w:val="00410B90"/>
    <w:rsid w:val="0042585E"/>
    <w:rsid w:val="00425C89"/>
    <w:rsid w:val="00444858"/>
    <w:rsid w:val="004577FF"/>
    <w:rsid w:val="00471B60"/>
    <w:rsid w:val="00471BFD"/>
    <w:rsid w:val="00476CE5"/>
    <w:rsid w:val="004A3875"/>
    <w:rsid w:val="004D1BDF"/>
    <w:rsid w:val="004D4AD2"/>
    <w:rsid w:val="00500667"/>
    <w:rsid w:val="005069F0"/>
    <w:rsid w:val="00511BE8"/>
    <w:rsid w:val="005423B2"/>
    <w:rsid w:val="00551646"/>
    <w:rsid w:val="0056182D"/>
    <w:rsid w:val="005643A3"/>
    <w:rsid w:val="00577E2F"/>
    <w:rsid w:val="005803F5"/>
    <w:rsid w:val="00580F29"/>
    <w:rsid w:val="005819FE"/>
    <w:rsid w:val="00590464"/>
    <w:rsid w:val="005A01B5"/>
    <w:rsid w:val="005A25FF"/>
    <w:rsid w:val="005D0AE4"/>
    <w:rsid w:val="006043C7"/>
    <w:rsid w:val="00615B9C"/>
    <w:rsid w:val="00634322"/>
    <w:rsid w:val="006434C2"/>
    <w:rsid w:val="00645D65"/>
    <w:rsid w:val="006462B4"/>
    <w:rsid w:val="006545DE"/>
    <w:rsid w:val="00677897"/>
    <w:rsid w:val="0069719B"/>
    <w:rsid w:val="006C0C8F"/>
    <w:rsid w:val="006D143E"/>
    <w:rsid w:val="006F4C4A"/>
    <w:rsid w:val="00702794"/>
    <w:rsid w:val="00705210"/>
    <w:rsid w:val="0070542D"/>
    <w:rsid w:val="007104D5"/>
    <w:rsid w:val="00711995"/>
    <w:rsid w:val="00742E10"/>
    <w:rsid w:val="0076055D"/>
    <w:rsid w:val="00767558"/>
    <w:rsid w:val="007702F2"/>
    <w:rsid w:val="00777379"/>
    <w:rsid w:val="007A2DA9"/>
    <w:rsid w:val="007B5DF7"/>
    <w:rsid w:val="007E19AE"/>
    <w:rsid w:val="007F433B"/>
    <w:rsid w:val="008071EB"/>
    <w:rsid w:val="00810E06"/>
    <w:rsid w:val="008766B7"/>
    <w:rsid w:val="00892459"/>
    <w:rsid w:val="0089287B"/>
    <w:rsid w:val="0089558F"/>
    <w:rsid w:val="008A434D"/>
    <w:rsid w:val="008B57FD"/>
    <w:rsid w:val="008C381E"/>
    <w:rsid w:val="008D04DE"/>
    <w:rsid w:val="008D60AF"/>
    <w:rsid w:val="009211E8"/>
    <w:rsid w:val="00922890"/>
    <w:rsid w:val="00937E9C"/>
    <w:rsid w:val="0095389C"/>
    <w:rsid w:val="0097377C"/>
    <w:rsid w:val="009774EE"/>
    <w:rsid w:val="00992098"/>
    <w:rsid w:val="00995FEE"/>
    <w:rsid w:val="00996050"/>
    <w:rsid w:val="009B5AA0"/>
    <w:rsid w:val="009C0BA4"/>
    <w:rsid w:val="00A20201"/>
    <w:rsid w:val="00A22412"/>
    <w:rsid w:val="00A34911"/>
    <w:rsid w:val="00A577F0"/>
    <w:rsid w:val="00A7077F"/>
    <w:rsid w:val="00AB5CE2"/>
    <w:rsid w:val="00AD17CF"/>
    <w:rsid w:val="00AD2850"/>
    <w:rsid w:val="00AF4C21"/>
    <w:rsid w:val="00B13C7A"/>
    <w:rsid w:val="00B14650"/>
    <w:rsid w:val="00B25E36"/>
    <w:rsid w:val="00B42A64"/>
    <w:rsid w:val="00B5470C"/>
    <w:rsid w:val="00BA781F"/>
    <w:rsid w:val="00BB407E"/>
    <w:rsid w:val="00BB6E9A"/>
    <w:rsid w:val="00BC57B0"/>
    <w:rsid w:val="00BE1003"/>
    <w:rsid w:val="00BF74E8"/>
    <w:rsid w:val="00C05DD5"/>
    <w:rsid w:val="00C20EC6"/>
    <w:rsid w:val="00C20F8F"/>
    <w:rsid w:val="00C26E22"/>
    <w:rsid w:val="00C41319"/>
    <w:rsid w:val="00C625B4"/>
    <w:rsid w:val="00C746B8"/>
    <w:rsid w:val="00C77B04"/>
    <w:rsid w:val="00C90C49"/>
    <w:rsid w:val="00CA61CC"/>
    <w:rsid w:val="00CB7863"/>
    <w:rsid w:val="00CE5F0A"/>
    <w:rsid w:val="00CF4B8D"/>
    <w:rsid w:val="00D22B82"/>
    <w:rsid w:val="00D4568C"/>
    <w:rsid w:val="00D52C4B"/>
    <w:rsid w:val="00D714E8"/>
    <w:rsid w:val="00D91E80"/>
    <w:rsid w:val="00DA3F5C"/>
    <w:rsid w:val="00DB0C91"/>
    <w:rsid w:val="00DC2EE0"/>
    <w:rsid w:val="00DC43C2"/>
    <w:rsid w:val="00DD58AD"/>
    <w:rsid w:val="00DD5B37"/>
    <w:rsid w:val="00DF3BBF"/>
    <w:rsid w:val="00DF7F3C"/>
    <w:rsid w:val="00E20D1F"/>
    <w:rsid w:val="00E257D5"/>
    <w:rsid w:val="00E670B0"/>
    <w:rsid w:val="00E6712F"/>
    <w:rsid w:val="00E93E0E"/>
    <w:rsid w:val="00EA4C39"/>
    <w:rsid w:val="00EA6588"/>
    <w:rsid w:val="00EC6DB6"/>
    <w:rsid w:val="00ED0B95"/>
    <w:rsid w:val="00EE0029"/>
    <w:rsid w:val="00EE2A9D"/>
    <w:rsid w:val="00EE5EBF"/>
    <w:rsid w:val="00F11DDB"/>
    <w:rsid w:val="00F13D79"/>
    <w:rsid w:val="00F325D5"/>
    <w:rsid w:val="00F32962"/>
    <w:rsid w:val="00FC76EE"/>
    <w:rsid w:val="00FD6C38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3822"/>
  <w15:chartTrackingRefBased/>
  <w15:docId w15:val="{8A786AB4-B88B-431B-BAF6-C827455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F4B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2962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329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C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C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C38"/>
    <w:rPr>
      <w:vertAlign w:val="superscript"/>
    </w:rPr>
  </w:style>
  <w:style w:type="table" w:styleId="TableGrid">
    <w:name w:val="Table Grid"/>
    <w:basedOn w:val="TableNormal"/>
    <w:uiPriority w:val="39"/>
    <w:rsid w:val="0056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7" ma:contentTypeDescription="Create a new document." ma:contentTypeScope="" ma:versionID="668220ed5966d931aa881183e906ce33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28038304ca3d526a5fce64751710d690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EFFDA-A93A-4F71-B0CA-975083FBB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6F10F-1249-484E-9378-636FDB496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95041-A417-4C76-A326-CA082E8C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1B387-3E01-4129-9338-727515CD8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Handley</dc:creator>
  <cp:keywords/>
  <dc:description/>
  <cp:lastModifiedBy>Heinrich Duffner</cp:lastModifiedBy>
  <cp:revision>20</cp:revision>
  <cp:lastPrinted>2019-10-17T09:59:00Z</cp:lastPrinted>
  <dcterms:created xsi:type="dcterms:W3CDTF">2020-11-24T09:38:00Z</dcterms:created>
  <dcterms:modified xsi:type="dcterms:W3CDTF">2020-11-25T10:16:00Z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